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DC3" w:rsidRPr="00583DC3" w:rsidRDefault="00AF42C0">
      <w:r w:rsidRPr="00583DC3">
        <w:t xml:space="preserve"> </w:t>
      </w:r>
      <w:r w:rsidR="00583DC3" w:rsidRPr="00583DC3">
        <w:t xml:space="preserve"> </w:t>
      </w:r>
      <w:r w:rsidR="002B48BF">
        <w:rPr>
          <w:noProof/>
        </w:rPr>
        <w:drawing>
          <wp:inline distT="0" distB="0" distL="0" distR="0" wp14:anchorId="24E15CD3" wp14:editId="74B2D248">
            <wp:extent cx="2305050" cy="78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acle_B2C_unofficial.png"/>
                    <pic:cNvPicPr/>
                  </pic:nvPicPr>
                  <pic:blipFill>
                    <a:blip r:embed="rId7">
                      <a:extLst>
                        <a:ext uri="{28A0092B-C50C-407E-A947-70E740481C1C}">
                          <a14:useLocalDpi xmlns:a14="http://schemas.microsoft.com/office/drawing/2010/main" val="0"/>
                        </a:ext>
                      </a:extLst>
                    </a:blip>
                    <a:stretch>
                      <a:fillRect/>
                    </a:stretch>
                  </pic:blipFill>
                  <pic:spPr>
                    <a:xfrm>
                      <a:off x="0" y="0"/>
                      <a:ext cx="2433702" cy="828185"/>
                    </a:xfrm>
                    <a:prstGeom prst="rect">
                      <a:avLst/>
                    </a:prstGeom>
                  </pic:spPr>
                </pic:pic>
              </a:graphicData>
            </a:graphic>
          </wp:inline>
        </w:drawing>
      </w:r>
    </w:p>
    <w:p w:rsidR="00583DC3" w:rsidRPr="00595D7E" w:rsidRDefault="00B9491F" w:rsidP="0012040E">
      <w:pPr>
        <w:jc w:val="center"/>
        <w:rPr>
          <w:b/>
          <w:bCs/>
          <w:color w:val="365F91" w:themeColor="accent1" w:themeShade="BF"/>
          <w:spacing w:val="-2"/>
          <w:sz w:val="40"/>
          <w:szCs w:val="40"/>
          <w:shd w:val="clear" w:color="auto" w:fill="FFFFFF"/>
        </w:rPr>
      </w:pPr>
      <w:r>
        <w:rPr>
          <w:b/>
          <w:bCs/>
          <w:color w:val="365F91" w:themeColor="accent1" w:themeShade="BF"/>
          <w:spacing w:val="-2"/>
          <w:sz w:val="40"/>
          <w:szCs w:val="40"/>
          <w:shd w:val="clear" w:color="auto" w:fill="FFFFFF"/>
        </w:rPr>
        <w:t>Data Deletion “Gotchas”</w:t>
      </w:r>
      <w:r w:rsidR="0057498D">
        <w:rPr>
          <w:b/>
          <w:bCs/>
          <w:color w:val="365F91" w:themeColor="accent1" w:themeShade="BF"/>
          <w:spacing w:val="-2"/>
          <w:sz w:val="40"/>
          <w:szCs w:val="40"/>
          <w:shd w:val="clear" w:color="auto" w:fill="FFFFFF"/>
        </w:rPr>
        <w:t xml:space="preserve"> Q&amp;A</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788"/>
        <w:gridCol w:w="4788"/>
      </w:tblGrid>
      <w:tr w:rsidR="00583DC3" w:rsidRPr="00583DC3" w:rsidTr="00F46C8A">
        <w:tc>
          <w:tcPr>
            <w:tcW w:w="4788" w:type="dxa"/>
            <w:shd w:val="clear" w:color="auto" w:fill="C2D69B" w:themeFill="accent3" w:themeFillTint="99"/>
          </w:tcPr>
          <w:p w:rsidR="00583DC3" w:rsidRPr="00595D7E" w:rsidRDefault="00583DC3" w:rsidP="00595D7E">
            <w:pPr>
              <w:tabs>
                <w:tab w:val="center" w:pos="2286"/>
              </w:tabs>
              <w:rPr>
                <w:rFonts w:cs="Arial"/>
                <w:color w:val="4F81BD" w:themeColor="accent1"/>
                <w:sz w:val="28"/>
                <w:szCs w:val="28"/>
              </w:rPr>
            </w:pPr>
            <w:r w:rsidRPr="00595D7E">
              <w:rPr>
                <w:rFonts w:cs="Arial"/>
                <w:sz w:val="28"/>
                <w:szCs w:val="28"/>
              </w:rPr>
              <w:t>Question</w:t>
            </w:r>
            <w:r w:rsidR="00595D7E" w:rsidRPr="00595D7E">
              <w:rPr>
                <w:rFonts w:cs="Arial"/>
                <w:sz w:val="28"/>
                <w:szCs w:val="28"/>
              </w:rPr>
              <w:tab/>
            </w:r>
          </w:p>
        </w:tc>
        <w:tc>
          <w:tcPr>
            <w:tcW w:w="4788" w:type="dxa"/>
            <w:shd w:val="clear" w:color="auto" w:fill="FABF8F" w:themeFill="accent6" w:themeFillTint="99"/>
          </w:tcPr>
          <w:p w:rsidR="00583DC3" w:rsidRPr="00595D7E" w:rsidRDefault="0012040E" w:rsidP="00595D7E">
            <w:pPr>
              <w:rPr>
                <w:rFonts w:cs="Arial"/>
                <w:sz w:val="28"/>
                <w:szCs w:val="28"/>
              </w:rPr>
            </w:pPr>
            <w:r w:rsidRPr="00595D7E">
              <w:rPr>
                <w:rFonts w:cs="Arial"/>
                <w:sz w:val="28"/>
                <w:szCs w:val="28"/>
              </w:rPr>
              <w:t>Answer</w:t>
            </w:r>
          </w:p>
        </w:tc>
      </w:tr>
      <w:tr w:rsidR="009114CC" w:rsidRPr="00583DC3" w:rsidTr="00F46C8A">
        <w:tc>
          <w:tcPr>
            <w:tcW w:w="4788" w:type="dxa"/>
          </w:tcPr>
          <w:p w:rsidR="009114CC" w:rsidRPr="00B101E0" w:rsidRDefault="00B9491F" w:rsidP="009114CC">
            <w:pPr>
              <w:rPr>
                <w:rFonts w:ascii="Oracle Sans Cd" w:hAnsi="Oracle Sans Cd" w:cs="Arial"/>
                <w:color w:val="404040" w:themeColor="text1" w:themeTint="BF"/>
                <w:sz w:val="22"/>
              </w:rPr>
            </w:pPr>
            <w:r w:rsidRPr="00B9491F">
              <w:rPr>
                <w:rFonts w:ascii="Oracle Sans Cd" w:hAnsi="Oracle Sans Cd" w:cs="Arial"/>
                <w:color w:val="404040" w:themeColor="text1" w:themeTint="BF"/>
                <w:sz w:val="22"/>
              </w:rPr>
              <w:t>How long the deleted records are available?</w:t>
            </w:r>
          </w:p>
        </w:tc>
        <w:tc>
          <w:tcPr>
            <w:tcW w:w="4788" w:type="dxa"/>
          </w:tcPr>
          <w:p w:rsidR="009114CC" w:rsidRPr="00EF7DC1" w:rsidRDefault="001970BB" w:rsidP="00ED1610">
            <w:pPr>
              <w:rPr>
                <w:rFonts w:ascii="Oracle Sans Cd" w:hAnsi="Oracle Sans Cd" w:cs="Arial"/>
                <w:color w:val="404040" w:themeColor="text1" w:themeTint="BF"/>
                <w:sz w:val="22"/>
              </w:rPr>
            </w:pPr>
            <w:r w:rsidRPr="001970BB">
              <w:rPr>
                <w:rFonts w:ascii="Oracle Sans Cd" w:hAnsi="Oracle Sans Cd" w:cs="Arial"/>
                <w:color w:val="404040" w:themeColor="text1" w:themeTint="BF"/>
                <w:sz w:val="22"/>
              </w:rPr>
              <w:t>The backups of customer's site hosted on Oracle servers are captured every 24 hours. These daily backups are kept for 14 days, and then one backup per week is retained for approximately a year. The backups are kept on the hosting server and a disaster recovery center.</w:t>
            </w:r>
          </w:p>
        </w:tc>
      </w:tr>
      <w:tr w:rsidR="009114CC" w:rsidRPr="00583DC3" w:rsidTr="00F46C8A">
        <w:tc>
          <w:tcPr>
            <w:tcW w:w="4788" w:type="dxa"/>
          </w:tcPr>
          <w:p w:rsidR="009114CC" w:rsidRPr="00B101E0" w:rsidRDefault="00B9491F" w:rsidP="009114CC">
            <w:pPr>
              <w:rPr>
                <w:rFonts w:ascii="Oracle Sans Cd" w:hAnsi="Oracle Sans Cd" w:cs="Arial"/>
                <w:color w:val="404040" w:themeColor="text1" w:themeTint="BF"/>
                <w:sz w:val="22"/>
              </w:rPr>
            </w:pPr>
            <w:r w:rsidRPr="00B9491F">
              <w:rPr>
                <w:rFonts w:ascii="Oracle Sans Cd" w:hAnsi="Oracle Sans Cd" w:cs="Arial"/>
                <w:color w:val="404040" w:themeColor="text1" w:themeTint="BF"/>
                <w:sz w:val="22"/>
              </w:rPr>
              <w:t xml:space="preserve">is </w:t>
            </w:r>
            <w:proofErr w:type="gramStart"/>
            <w:r w:rsidRPr="00B9491F">
              <w:rPr>
                <w:rFonts w:ascii="Oracle Sans Cd" w:hAnsi="Oracle Sans Cd" w:cs="Arial"/>
                <w:color w:val="404040" w:themeColor="text1" w:themeTint="BF"/>
                <w:sz w:val="22"/>
              </w:rPr>
              <w:t>it</w:t>
            </w:r>
            <w:proofErr w:type="gramEnd"/>
            <w:r w:rsidRPr="00B9491F">
              <w:rPr>
                <w:rFonts w:ascii="Oracle Sans Cd" w:hAnsi="Oracle Sans Cd" w:cs="Arial"/>
                <w:color w:val="404040" w:themeColor="text1" w:themeTint="BF"/>
                <w:sz w:val="22"/>
              </w:rPr>
              <w:t xml:space="preserve"> incremental backup or full backup </w:t>
            </w:r>
            <w:proofErr w:type="spellStart"/>
            <w:r w:rsidRPr="00B9491F">
              <w:rPr>
                <w:rFonts w:ascii="Oracle Sans Cd" w:hAnsi="Oracle Sans Cd" w:cs="Arial"/>
                <w:color w:val="404040" w:themeColor="text1" w:themeTint="BF"/>
                <w:sz w:val="22"/>
              </w:rPr>
              <w:t>everyday</w:t>
            </w:r>
            <w:proofErr w:type="spellEnd"/>
            <w:r w:rsidRPr="00B9491F">
              <w:rPr>
                <w:rFonts w:ascii="Oracle Sans Cd" w:hAnsi="Oracle Sans Cd" w:cs="Arial"/>
                <w:color w:val="404040" w:themeColor="text1" w:themeTint="BF"/>
                <w:sz w:val="22"/>
              </w:rPr>
              <w:t>?</w:t>
            </w:r>
          </w:p>
        </w:tc>
        <w:tc>
          <w:tcPr>
            <w:tcW w:w="4788" w:type="dxa"/>
          </w:tcPr>
          <w:p w:rsidR="00CA1950" w:rsidRPr="00EF7DC1" w:rsidRDefault="001970BB" w:rsidP="00CA1950">
            <w:pPr>
              <w:rPr>
                <w:rFonts w:ascii="Oracle Sans Cd" w:hAnsi="Oracle Sans Cd" w:cs="Arial"/>
                <w:color w:val="404040" w:themeColor="text1" w:themeTint="BF"/>
                <w:sz w:val="22"/>
              </w:rPr>
            </w:pPr>
            <w:r>
              <w:rPr>
                <w:rFonts w:ascii="Oracle Sans Cd" w:hAnsi="Oracle Sans Cd" w:cs="Arial"/>
                <w:color w:val="404040" w:themeColor="text1" w:themeTint="BF"/>
                <w:sz w:val="22"/>
              </w:rPr>
              <w:t>It is a full backup.</w:t>
            </w:r>
          </w:p>
        </w:tc>
      </w:tr>
      <w:tr w:rsidR="00EC14EC" w:rsidRPr="00583DC3" w:rsidTr="00F46C8A">
        <w:tc>
          <w:tcPr>
            <w:tcW w:w="4788" w:type="dxa"/>
          </w:tcPr>
          <w:p w:rsidR="00EC14EC" w:rsidRPr="00B101E0" w:rsidRDefault="009922A9" w:rsidP="009114CC">
            <w:pPr>
              <w:rPr>
                <w:rFonts w:ascii="Oracle Sans Cd" w:hAnsi="Oracle Sans Cd" w:cs="Arial"/>
                <w:color w:val="404040" w:themeColor="text1" w:themeTint="BF"/>
                <w:sz w:val="22"/>
              </w:rPr>
            </w:pPr>
            <w:r w:rsidRPr="009922A9">
              <w:rPr>
                <w:rFonts w:ascii="Oracle Sans Cd" w:hAnsi="Oracle Sans Cd" w:cs="Arial"/>
                <w:color w:val="404040" w:themeColor="text1" w:themeTint="BF"/>
                <w:sz w:val="22"/>
              </w:rPr>
              <w:t>Does this report show deletions from DLM?</w:t>
            </w:r>
          </w:p>
        </w:tc>
        <w:tc>
          <w:tcPr>
            <w:tcW w:w="4788" w:type="dxa"/>
          </w:tcPr>
          <w:p w:rsidR="00F918E9" w:rsidRPr="00EF7DC1" w:rsidRDefault="00DC7B0C" w:rsidP="00F918E9">
            <w:pPr>
              <w:rPr>
                <w:rFonts w:ascii="Oracle Sans Cd" w:hAnsi="Oracle Sans Cd" w:cs="Arial"/>
                <w:color w:val="404040" w:themeColor="text1" w:themeTint="BF"/>
                <w:sz w:val="22"/>
              </w:rPr>
            </w:pPr>
            <w:r>
              <w:rPr>
                <w:rFonts w:ascii="Oracle Sans Cd" w:hAnsi="Oracle Sans Cd" w:cs="Arial"/>
                <w:color w:val="404040" w:themeColor="text1" w:themeTint="BF"/>
                <w:sz w:val="22"/>
              </w:rPr>
              <w:t>Yes, it does show deletions from DLM. It does not show archived incidents or when archived incidents are deleted.</w:t>
            </w:r>
          </w:p>
        </w:tc>
      </w:tr>
      <w:tr w:rsidR="00F46C8A" w:rsidRPr="00583DC3" w:rsidTr="00F46C8A">
        <w:tc>
          <w:tcPr>
            <w:tcW w:w="4788" w:type="dxa"/>
          </w:tcPr>
          <w:p w:rsidR="00F46C8A" w:rsidRPr="00B101E0" w:rsidRDefault="00F46C8A" w:rsidP="009114CC">
            <w:pPr>
              <w:rPr>
                <w:rFonts w:ascii="Oracle Sans Cd" w:hAnsi="Oracle Sans Cd" w:cs="Arial"/>
                <w:color w:val="404040" w:themeColor="text1" w:themeTint="BF"/>
                <w:sz w:val="22"/>
              </w:rPr>
            </w:pPr>
            <w:r w:rsidRPr="001970BB">
              <w:rPr>
                <w:rFonts w:ascii="Oracle Sans Cd" w:hAnsi="Oracle Sans Cd" w:cs="Arial"/>
                <w:color w:val="404040" w:themeColor="text1" w:themeTint="BF"/>
                <w:sz w:val="22"/>
              </w:rPr>
              <w:t xml:space="preserve">If we deleted wrongly, how can we </w:t>
            </w:r>
            <w:proofErr w:type="spellStart"/>
            <w:r w:rsidRPr="001970BB">
              <w:rPr>
                <w:rFonts w:ascii="Oracle Sans Cd" w:hAnsi="Oracle Sans Cd" w:cs="Arial"/>
                <w:color w:val="404040" w:themeColor="text1" w:themeTint="BF"/>
                <w:sz w:val="22"/>
              </w:rPr>
              <w:t>restrore</w:t>
            </w:r>
            <w:proofErr w:type="spellEnd"/>
            <w:r w:rsidRPr="001970BB">
              <w:rPr>
                <w:rFonts w:ascii="Oracle Sans Cd" w:hAnsi="Oracle Sans Cd" w:cs="Arial"/>
                <w:color w:val="404040" w:themeColor="text1" w:themeTint="BF"/>
                <w:sz w:val="22"/>
              </w:rPr>
              <w:t xml:space="preserve"> the data</w:t>
            </w:r>
          </w:p>
        </w:tc>
        <w:tc>
          <w:tcPr>
            <w:tcW w:w="4788" w:type="dxa"/>
          </w:tcPr>
          <w:p w:rsidR="00F46C8A" w:rsidRPr="00EF7DC1" w:rsidRDefault="009D1815" w:rsidP="00CA1950">
            <w:pPr>
              <w:rPr>
                <w:rFonts w:ascii="Oracle Sans Cd" w:hAnsi="Oracle Sans Cd" w:cs="Arial"/>
                <w:color w:val="404040" w:themeColor="text1" w:themeTint="BF"/>
                <w:sz w:val="22"/>
              </w:rPr>
            </w:pPr>
            <w:r>
              <w:rPr>
                <w:rFonts w:ascii="Oracle Sans Cd" w:hAnsi="Oracle Sans Cd" w:cs="Arial"/>
                <w:color w:val="404040" w:themeColor="text1" w:themeTint="BF"/>
                <w:sz w:val="22"/>
              </w:rPr>
              <w:t xml:space="preserve">To request a restore site to manually recover and recreate the deleted data, submit a Service Request. </w:t>
            </w:r>
            <w:r w:rsidRPr="009D1815">
              <w:rPr>
                <w:rFonts w:ascii="Oracle Sans Cd" w:hAnsi="Oracle Sans Cd" w:cs="Arial"/>
                <w:color w:val="404040" w:themeColor="text1" w:themeTint="BF"/>
                <w:sz w:val="22"/>
              </w:rPr>
              <w:t>To restore the deleted records back into your site exactly as they were, you will need to engage the Oracle Consulting Services Team to create all the custom scripts needed to reinsert the data back into the database as it was before the delete action.</w:t>
            </w:r>
            <w:r>
              <w:rPr>
                <w:rFonts w:ascii="Oracle Sans Cd" w:hAnsi="Oracle Sans Cd" w:cs="Arial"/>
                <w:color w:val="404040" w:themeColor="text1" w:themeTint="BF"/>
                <w:sz w:val="22"/>
              </w:rPr>
              <w:t xml:space="preserve"> See </w:t>
            </w:r>
            <w:hyperlink r:id="rId8" w:history="1">
              <w:r w:rsidRPr="009D1815">
                <w:rPr>
                  <w:rStyle w:val="Hyperlink"/>
                  <w:rFonts w:ascii="Oracle Sans Cd" w:hAnsi="Oracle Sans Cd" w:cs="Arial"/>
                  <w:sz w:val="22"/>
                </w:rPr>
                <w:t>Answer ID 5536: Data Restore Process</w:t>
              </w:r>
            </w:hyperlink>
            <w:r>
              <w:rPr>
                <w:rFonts w:ascii="Oracle Sans Cd" w:hAnsi="Oracle Sans Cd" w:cs="Arial"/>
                <w:color w:val="404040" w:themeColor="text1" w:themeTint="BF"/>
                <w:sz w:val="22"/>
              </w:rPr>
              <w:t xml:space="preserve"> for further details.</w:t>
            </w:r>
          </w:p>
        </w:tc>
      </w:tr>
      <w:tr w:rsidR="00F46C8A" w:rsidRPr="00583DC3" w:rsidTr="00F46C8A">
        <w:tc>
          <w:tcPr>
            <w:tcW w:w="4788" w:type="dxa"/>
          </w:tcPr>
          <w:p w:rsidR="00F46C8A" w:rsidRPr="00B101E0" w:rsidRDefault="00F46C8A" w:rsidP="009114CC">
            <w:pPr>
              <w:rPr>
                <w:rFonts w:ascii="Oracle Sans Cd" w:hAnsi="Oracle Sans Cd" w:cs="Arial"/>
                <w:color w:val="404040" w:themeColor="text1" w:themeTint="BF"/>
                <w:sz w:val="22"/>
              </w:rPr>
            </w:pPr>
            <w:r w:rsidRPr="001970BB">
              <w:rPr>
                <w:rFonts w:ascii="Oracle Sans Cd" w:hAnsi="Oracle Sans Cd" w:cs="Arial"/>
                <w:color w:val="404040" w:themeColor="text1" w:themeTint="BF"/>
                <w:sz w:val="22"/>
              </w:rPr>
              <w:t>In profile permissions, for example, the Custom Object Permissions... if the 'delete' box is checked, is that referring to the ability to delete the CO itself, or just the records?</w:t>
            </w:r>
          </w:p>
        </w:tc>
        <w:tc>
          <w:tcPr>
            <w:tcW w:w="4788" w:type="dxa"/>
          </w:tcPr>
          <w:p w:rsidR="00F46C8A" w:rsidRPr="00EF7DC1" w:rsidRDefault="00375D86" w:rsidP="00595D7E">
            <w:pPr>
              <w:rPr>
                <w:rFonts w:ascii="Oracle Sans Cd" w:hAnsi="Oracle Sans Cd" w:cs="Arial"/>
                <w:color w:val="404040" w:themeColor="text1" w:themeTint="BF"/>
                <w:sz w:val="22"/>
              </w:rPr>
            </w:pPr>
            <w:r>
              <w:rPr>
                <w:rFonts w:ascii="Oracle Sans Cd" w:hAnsi="Oracle Sans Cd" w:cs="Arial"/>
                <w:color w:val="404040" w:themeColor="text1" w:themeTint="BF"/>
                <w:sz w:val="22"/>
              </w:rPr>
              <w:t>The profile permission under Permissions&gt;Custom Objects tab allows deletion of just the individual CO records. Deleting a CO itself would be done in the Object Designer and you’d have to have the following profile permission: Administration tab&gt;Object Designer.</w:t>
            </w:r>
          </w:p>
        </w:tc>
      </w:tr>
      <w:tr w:rsidR="00F46C8A" w:rsidRPr="00583DC3" w:rsidTr="00F46C8A">
        <w:tc>
          <w:tcPr>
            <w:tcW w:w="4788" w:type="dxa"/>
          </w:tcPr>
          <w:p w:rsidR="00F46C8A" w:rsidRPr="00B101E0" w:rsidRDefault="00F46C8A" w:rsidP="009114CC">
            <w:pPr>
              <w:rPr>
                <w:rFonts w:ascii="Oracle Sans Cd" w:hAnsi="Oracle Sans Cd" w:cs="Arial"/>
                <w:color w:val="404040" w:themeColor="text1" w:themeTint="BF"/>
                <w:sz w:val="22"/>
              </w:rPr>
            </w:pPr>
            <w:r w:rsidRPr="001970BB">
              <w:rPr>
                <w:rFonts w:ascii="Oracle Sans Cd" w:hAnsi="Oracle Sans Cd" w:cs="Arial"/>
                <w:color w:val="404040" w:themeColor="text1" w:themeTint="BF"/>
                <w:sz w:val="22"/>
              </w:rPr>
              <w:t xml:space="preserve">We recently had certain staff accounts deleted from the PRODUCTION site and initially I couldn't track it from </w:t>
            </w:r>
            <w:proofErr w:type="spellStart"/>
            <w:r w:rsidRPr="001970BB">
              <w:rPr>
                <w:rFonts w:ascii="Oracle Sans Cd" w:hAnsi="Oracle Sans Cd" w:cs="Arial"/>
                <w:color w:val="404040" w:themeColor="text1" w:themeTint="BF"/>
                <w:sz w:val="22"/>
              </w:rPr>
              <w:t>deleted_recs</w:t>
            </w:r>
            <w:proofErr w:type="spellEnd"/>
            <w:r w:rsidRPr="001970BB">
              <w:rPr>
                <w:rFonts w:ascii="Oracle Sans Cd" w:hAnsi="Oracle Sans Cd" w:cs="Arial"/>
                <w:color w:val="404040" w:themeColor="text1" w:themeTint="BF"/>
                <w:sz w:val="22"/>
              </w:rPr>
              <w:t xml:space="preserve"> table, we ended up creating an SR and got the information. 1st question is why it wasn't showed up in the </w:t>
            </w:r>
            <w:proofErr w:type="spellStart"/>
            <w:r w:rsidRPr="001970BB">
              <w:rPr>
                <w:rFonts w:ascii="Oracle Sans Cd" w:hAnsi="Oracle Sans Cd" w:cs="Arial"/>
                <w:color w:val="404040" w:themeColor="text1" w:themeTint="BF"/>
                <w:sz w:val="22"/>
              </w:rPr>
              <w:t>deleted_recs</w:t>
            </w:r>
            <w:proofErr w:type="spellEnd"/>
            <w:r w:rsidRPr="001970BB">
              <w:rPr>
                <w:rFonts w:ascii="Oracle Sans Cd" w:hAnsi="Oracle Sans Cd" w:cs="Arial"/>
                <w:color w:val="404040" w:themeColor="text1" w:themeTint="BF"/>
                <w:sz w:val="22"/>
              </w:rPr>
              <w:t xml:space="preserve"> table at the first place and the 2nd question is one of the record was deleted through custom PHP script which had the "Source of Delete" as 6005, so in the response the CSR said they had no </w:t>
            </w:r>
            <w:proofErr w:type="spellStart"/>
            <w:r w:rsidRPr="001970BB">
              <w:rPr>
                <w:rFonts w:ascii="Oracle Sans Cd" w:hAnsi="Oracle Sans Cd" w:cs="Arial"/>
                <w:color w:val="404040" w:themeColor="text1" w:themeTint="BF"/>
                <w:sz w:val="22"/>
              </w:rPr>
              <w:t>visibilty</w:t>
            </w:r>
            <w:proofErr w:type="spellEnd"/>
            <w:r w:rsidRPr="001970BB">
              <w:rPr>
                <w:rFonts w:ascii="Oracle Sans Cd" w:hAnsi="Oracle Sans Cd" w:cs="Arial"/>
                <w:color w:val="404040" w:themeColor="text1" w:themeTint="BF"/>
                <w:sz w:val="22"/>
              </w:rPr>
              <w:t xml:space="preserve"> on it like who deleted that account, so, Is it not possible to figure out who ran the script </w:t>
            </w:r>
            <w:r w:rsidRPr="001970BB">
              <w:rPr>
                <w:rFonts w:ascii="Oracle Sans Cd" w:hAnsi="Oracle Sans Cd" w:cs="Arial"/>
                <w:color w:val="404040" w:themeColor="text1" w:themeTint="BF"/>
                <w:sz w:val="22"/>
              </w:rPr>
              <w:lastRenderedPageBreak/>
              <w:t>to delete records?</w:t>
            </w:r>
          </w:p>
        </w:tc>
        <w:tc>
          <w:tcPr>
            <w:tcW w:w="4788" w:type="dxa"/>
          </w:tcPr>
          <w:p w:rsidR="00F46C8A" w:rsidRDefault="00B95244" w:rsidP="00E54B1D">
            <w:pPr>
              <w:rPr>
                <w:rFonts w:ascii="Oracle Sans Cd" w:hAnsi="Oracle Sans Cd" w:cs="Arial"/>
                <w:color w:val="404040" w:themeColor="text1" w:themeTint="BF"/>
                <w:sz w:val="22"/>
              </w:rPr>
            </w:pPr>
            <w:r>
              <w:rPr>
                <w:rFonts w:ascii="Oracle Sans Cd" w:hAnsi="Oracle Sans Cd" w:cs="Arial"/>
                <w:color w:val="404040" w:themeColor="text1" w:themeTint="BF"/>
                <w:sz w:val="22"/>
              </w:rPr>
              <w:lastRenderedPageBreak/>
              <w:t xml:space="preserve">The </w:t>
            </w:r>
            <w:proofErr w:type="spellStart"/>
            <w:r>
              <w:rPr>
                <w:rFonts w:ascii="Oracle Sans Cd" w:hAnsi="Oracle Sans Cd" w:cs="Arial"/>
                <w:color w:val="404040" w:themeColor="text1" w:themeTint="BF"/>
                <w:sz w:val="22"/>
              </w:rPr>
              <w:t>deleted_recs</w:t>
            </w:r>
            <w:proofErr w:type="spellEnd"/>
            <w:r>
              <w:rPr>
                <w:rFonts w:ascii="Oracle Sans Cd" w:hAnsi="Oracle Sans Cd" w:cs="Arial"/>
                <w:color w:val="404040" w:themeColor="text1" w:themeTint="BF"/>
                <w:sz w:val="22"/>
              </w:rPr>
              <w:t xml:space="preserve"> table </w:t>
            </w:r>
            <w:r w:rsidR="00425658">
              <w:rPr>
                <w:rFonts w:ascii="Oracle Sans Cd" w:hAnsi="Oracle Sans Cd" w:cs="Arial"/>
                <w:color w:val="404040" w:themeColor="text1" w:themeTint="BF"/>
                <w:sz w:val="22"/>
              </w:rPr>
              <w:t xml:space="preserve">does show deleted account records. I don’t have enough information to determine why you weren’t able to see it in the report. If your report was pointed to the replication server and replication was behind, you may not have seen current data. The agent who worked your SR was able to locate the deleted accounts in the </w:t>
            </w:r>
            <w:proofErr w:type="spellStart"/>
            <w:r w:rsidR="00425658">
              <w:rPr>
                <w:rFonts w:ascii="Oracle Sans Cd" w:hAnsi="Oracle Sans Cd" w:cs="Arial"/>
                <w:color w:val="404040" w:themeColor="text1" w:themeTint="BF"/>
                <w:sz w:val="22"/>
              </w:rPr>
              <w:t>deleted_recs</w:t>
            </w:r>
            <w:proofErr w:type="spellEnd"/>
            <w:r w:rsidR="00425658">
              <w:rPr>
                <w:rFonts w:ascii="Oracle Sans Cd" w:hAnsi="Oracle Sans Cd" w:cs="Arial"/>
                <w:color w:val="404040" w:themeColor="text1" w:themeTint="BF"/>
                <w:sz w:val="22"/>
              </w:rPr>
              <w:t xml:space="preserve"> table. </w:t>
            </w:r>
          </w:p>
          <w:p w:rsidR="00425658" w:rsidRPr="00EF7DC1" w:rsidRDefault="00425658" w:rsidP="00E54B1D">
            <w:pPr>
              <w:rPr>
                <w:rFonts w:ascii="Oracle Sans Cd" w:hAnsi="Oracle Sans Cd" w:cs="Arial"/>
                <w:color w:val="404040" w:themeColor="text1" w:themeTint="BF"/>
                <w:sz w:val="22"/>
              </w:rPr>
            </w:pPr>
            <w:r>
              <w:rPr>
                <w:rFonts w:ascii="Oracle Sans Cd" w:hAnsi="Oracle Sans Cd" w:cs="Arial"/>
                <w:color w:val="404040" w:themeColor="text1" w:themeTint="BF"/>
                <w:sz w:val="22"/>
              </w:rPr>
              <w:t xml:space="preserve">Also, it is true that we usually don’t have additional information other than what is shown in the </w:t>
            </w:r>
            <w:proofErr w:type="spellStart"/>
            <w:r>
              <w:rPr>
                <w:rFonts w:ascii="Oracle Sans Cd" w:hAnsi="Oracle Sans Cd" w:cs="Arial"/>
                <w:color w:val="404040" w:themeColor="text1" w:themeTint="BF"/>
                <w:sz w:val="22"/>
              </w:rPr>
              <w:lastRenderedPageBreak/>
              <w:t>deleted_recs</w:t>
            </w:r>
            <w:proofErr w:type="spellEnd"/>
            <w:r>
              <w:rPr>
                <w:rFonts w:ascii="Oracle Sans Cd" w:hAnsi="Oracle Sans Cd" w:cs="Arial"/>
                <w:color w:val="404040" w:themeColor="text1" w:themeTint="BF"/>
                <w:sz w:val="22"/>
              </w:rPr>
              <w:t xml:space="preserve"> table. However, I believe the account deletion through custom PHP script was done by the Support agent who was working your SR. Support agents often need to create an account to log in to your site for troubleshooting purposes. They will delete the account when they are done with it. I have confirmed that the timing matches when the agent deleted </w:t>
            </w:r>
            <w:r w:rsidR="00096C63">
              <w:rPr>
                <w:rFonts w:ascii="Oracle Sans Cd" w:hAnsi="Oracle Sans Cd" w:cs="Arial"/>
                <w:color w:val="404040" w:themeColor="text1" w:themeTint="BF"/>
                <w:sz w:val="22"/>
              </w:rPr>
              <w:t>the temporary Support-created</w:t>
            </w:r>
            <w:r>
              <w:rPr>
                <w:rFonts w:ascii="Oracle Sans Cd" w:hAnsi="Oracle Sans Cd" w:cs="Arial"/>
                <w:color w:val="404040" w:themeColor="text1" w:themeTint="BF"/>
                <w:sz w:val="22"/>
              </w:rPr>
              <w:t xml:space="preserve"> account. </w:t>
            </w:r>
          </w:p>
        </w:tc>
      </w:tr>
      <w:tr w:rsidR="00F46C8A" w:rsidRPr="00583DC3" w:rsidTr="00F46C8A">
        <w:tc>
          <w:tcPr>
            <w:tcW w:w="4788" w:type="dxa"/>
          </w:tcPr>
          <w:p w:rsidR="00F46C8A" w:rsidRPr="00B101E0" w:rsidRDefault="00F46C8A" w:rsidP="009114CC">
            <w:pPr>
              <w:rPr>
                <w:rFonts w:ascii="Oracle Sans Cd" w:hAnsi="Oracle Sans Cd" w:cs="Arial"/>
                <w:color w:val="404040" w:themeColor="text1" w:themeTint="BF"/>
                <w:sz w:val="22"/>
              </w:rPr>
            </w:pPr>
            <w:r w:rsidRPr="001970BB">
              <w:rPr>
                <w:rFonts w:ascii="Oracle Sans Cd" w:hAnsi="Oracle Sans Cd" w:cs="Arial"/>
                <w:color w:val="404040" w:themeColor="text1" w:themeTint="BF"/>
                <w:sz w:val="22"/>
              </w:rPr>
              <w:lastRenderedPageBreak/>
              <w:t xml:space="preserve">How do we assess what are the best purging settings for our </w:t>
            </w:r>
            <w:proofErr w:type="spellStart"/>
            <w:r w:rsidRPr="001970BB">
              <w:rPr>
                <w:rFonts w:ascii="Oracle Sans Cd" w:hAnsi="Oracle Sans Cd" w:cs="Arial"/>
                <w:color w:val="404040" w:themeColor="text1" w:themeTint="BF"/>
                <w:sz w:val="22"/>
              </w:rPr>
              <w:t>organisation</w:t>
            </w:r>
            <w:proofErr w:type="spellEnd"/>
            <w:r w:rsidRPr="001970BB">
              <w:rPr>
                <w:rFonts w:ascii="Oracle Sans Cd" w:hAnsi="Oracle Sans Cd" w:cs="Arial"/>
                <w:color w:val="404040" w:themeColor="text1" w:themeTint="BF"/>
                <w:sz w:val="22"/>
              </w:rPr>
              <w:t>?</w:t>
            </w:r>
          </w:p>
        </w:tc>
        <w:tc>
          <w:tcPr>
            <w:tcW w:w="4788" w:type="dxa"/>
          </w:tcPr>
          <w:p w:rsidR="00F46C8A" w:rsidRDefault="0010393B" w:rsidP="000F1040">
            <w:pPr>
              <w:rPr>
                <w:rFonts w:ascii="Oracle Sans Cd" w:hAnsi="Oracle Sans Cd" w:cs="Arial"/>
                <w:color w:val="404040" w:themeColor="text1" w:themeTint="BF"/>
                <w:sz w:val="22"/>
              </w:rPr>
            </w:pPr>
            <w:r>
              <w:rPr>
                <w:rFonts w:ascii="Oracle Sans Cd" w:hAnsi="Oracle Sans Cd" w:cs="Arial"/>
                <w:color w:val="404040" w:themeColor="text1" w:themeTint="BF"/>
                <w:sz w:val="22"/>
              </w:rPr>
              <w:t xml:space="preserve">Other than the answers referenced in the slide deck of the presentation, the </w:t>
            </w:r>
            <w:hyperlink r:id="rId9" w:history="1">
              <w:r w:rsidRPr="00314B29">
                <w:rPr>
                  <w:rStyle w:val="Hyperlink"/>
                  <w:rFonts w:ascii="Oracle Sans Cd" w:hAnsi="Oracle Sans Cd" w:cs="Arial"/>
                  <w:sz w:val="22"/>
                </w:rPr>
                <w:t>Custom</w:t>
              </w:r>
              <w:r w:rsidR="00314B29" w:rsidRPr="00314B29">
                <w:rPr>
                  <w:rStyle w:val="Hyperlink"/>
                  <w:rFonts w:ascii="Oracle Sans Cd" w:hAnsi="Oracle Sans Cd" w:cs="Arial"/>
                  <w:sz w:val="22"/>
                </w:rPr>
                <w:t>er</w:t>
              </w:r>
              <w:r w:rsidRPr="00314B29">
                <w:rPr>
                  <w:rStyle w:val="Hyperlink"/>
                  <w:rFonts w:ascii="Oracle Sans Cd" w:hAnsi="Oracle Sans Cd" w:cs="Arial"/>
                  <w:sz w:val="22"/>
                </w:rPr>
                <w:t xml:space="preserve"> Communi</w:t>
              </w:r>
              <w:r w:rsidR="00314B29" w:rsidRPr="00314B29">
                <w:rPr>
                  <w:rStyle w:val="Hyperlink"/>
                  <w:rFonts w:ascii="Oracle Sans Cd" w:hAnsi="Oracle Sans Cd" w:cs="Arial"/>
                  <w:sz w:val="22"/>
                </w:rPr>
                <w:t>ty</w:t>
              </w:r>
            </w:hyperlink>
            <w:r w:rsidR="00314B29">
              <w:rPr>
                <w:rFonts w:ascii="Oracle Sans Cd" w:hAnsi="Oracle Sans Cd" w:cs="Arial"/>
                <w:color w:val="404040" w:themeColor="text1" w:themeTint="BF"/>
                <w:sz w:val="22"/>
              </w:rPr>
              <w:t xml:space="preserve"> is also an excellent source for advice and information on this topic. For example, </w:t>
            </w:r>
            <w:hyperlink r:id="rId10" w:history="1">
              <w:r w:rsidR="00314B29" w:rsidRPr="00314B29">
                <w:rPr>
                  <w:rStyle w:val="Hyperlink"/>
                  <w:rFonts w:ascii="Oracle Sans Cd" w:hAnsi="Oracle Sans Cd" w:cs="Arial"/>
                  <w:sz w:val="22"/>
                </w:rPr>
                <w:t>this thread</w:t>
              </w:r>
            </w:hyperlink>
            <w:r w:rsidR="00314B29">
              <w:rPr>
                <w:rFonts w:ascii="Oracle Sans Cd" w:hAnsi="Oracle Sans Cd" w:cs="Arial"/>
                <w:color w:val="404040" w:themeColor="text1" w:themeTint="BF"/>
                <w:sz w:val="22"/>
              </w:rPr>
              <w:t xml:space="preserve"> discussing how to manage database size. </w:t>
            </w:r>
          </w:p>
          <w:p w:rsidR="00314B29" w:rsidRDefault="00314B29" w:rsidP="000F1040">
            <w:pPr>
              <w:rPr>
                <w:rFonts w:ascii="Oracle Sans Cd" w:hAnsi="Oracle Sans Cd" w:cs="Arial"/>
                <w:color w:val="404040" w:themeColor="text1" w:themeTint="BF"/>
                <w:sz w:val="22"/>
              </w:rPr>
            </w:pPr>
          </w:p>
          <w:p w:rsidR="00314B29" w:rsidRPr="00EF7DC1" w:rsidRDefault="00314B29" w:rsidP="000F1040">
            <w:pPr>
              <w:rPr>
                <w:rFonts w:ascii="Oracle Sans Cd" w:hAnsi="Oracle Sans Cd" w:cs="Arial"/>
                <w:color w:val="404040" w:themeColor="text1" w:themeTint="BF"/>
                <w:sz w:val="22"/>
              </w:rPr>
            </w:pPr>
            <w:r>
              <w:rPr>
                <w:rFonts w:ascii="Oracle Sans Cd" w:hAnsi="Oracle Sans Cd" w:cs="Arial"/>
                <w:color w:val="404040" w:themeColor="text1" w:themeTint="BF"/>
                <w:sz w:val="22"/>
              </w:rPr>
              <w:t>We will also consider this for a future webinar.</w:t>
            </w:r>
          </w:p>
        </w:tc>
      </w:tr>
      <w:tr w:rsidR="00F46C8A" w:rsidRPr="00583DC3" w:rsidTr="00F46C8A">
        <w:tc>
          <w:tcPr>
            <w:tcW w:w="4788" w:type="dxa"/>
          </w:tcPr>
          <w:p w:rsidR="00F46C8A" w:rsidRPr="00B101E0" w:rsidRDefault="00F46C8A" w:rsidP="009114CC">
            <w:pPr>
              <w:rPr>
                <w:rFonts w:ascii="Oracle Sans Cd" w:hAnsi="Oracle Sans Cd" w:cs="Arial"/>
                <w:color w:val="404040" w:themeColor="text1" w:themeTint="BF"/>
                <w:sz w:val="22"/>
              </w:rPr>
            </w:pPr>
            <w:r w:rsidRPr="001970BB">
              <w:rPr>
                <w:rFonts w:ascii="Oracle Sans Cd" w:hAnsi="Oracle Sans Cd" w:cs="Arial"/>
                <w:color w:val="404040" w:themeColor="text1" w:themeTint="BF"/>
                <w:sz w:val="22"/>
              </w:rPr>
              <w:t>Does the backup at Oracle for restored deleted records have policies to address requests by our end users to forget their data based on GDP or the newer CA laws for privacy?</w:t>
            </w:r>
          </w:p>
        </w:tc>
        <w:tc>
          <w:tcPr>
            <w:tcW w:w="4788" w:type="dxa"/>
          </w:tcPr>
          <w:p w:rsidR="00F46C8A" w:rsidRPr="00EF7DC1" w:rsidRDefault="009F53FD" w:rsidP="00ED1610">
            <w:pPr>
              <w:rPr>
                <w:rFonts w:ascii="Oracle Sans Cd" w:hAnsi="Oracle Sans Cd" w:cs="Arial"/>
                <w:color w:val="404040" w:themeColor="text1" w:themeTint="BF"/>
                <w:sz w:val="22"/>
              </w:rPr>
            </w:pPr>
            <w:r>
              <w:rPr>
                <w:rFonts w:ascii="Oracle Sans Cd" w:hAnsi="Oracle Sans Cd" w:cs="Arial"/>
                <w:color w:val="404040" w:themeColor="text1" w:themeTint="BF"/>
                <w:sz w:val="22"/>
              </w:rPr>
              <w:t xml:space="preserve">Each of our customers are responsible for the management of </w:t>
            </w:r>
            <w:r w:rsidR="00C07F79">
              <w:rPr>
                <w:rFonts w:ascii="Oracle Sans Cd" w:hAnsi="Oracle Sans Cd" w:cs="Arial"/>
                <w:color w:val="404040" w:themeColor="text1" w:themeTint="BF"/>
                <w:sz w:val="22"/>
              </w:rPr>
              <w:t>the</w:t>
            </w:r>
            <w:r>
              <w:rPr>
                <w:rFonts w:ascii="Oracle Sans Cd" w:hAnsi="Oracle Sans Cd" w:cs="Arial"/>
                <w:color w:val="404040" w:themeColor="text1" w:themeTint="BF"/>
                <w:sz w:val="22"/>
              </w:rPr>
              <w:t xml:space="preserve"> personal data they collect. For full details of Oracle’s GDPR (</w:t>
            </w:r>
            <w:r w:rsidRPr="009F53FD">
              <w:rPr>
                <w:rFonts w:ascii="Oracle Sans Cd" w:hAnsi="Oracle Sans Cd" w:cs="Arial"/>
                <w:color w:val="404040" w:themeColor="text1" w:themeTint="BF"/>
                <w:sz w:val="22"/>
              </w:rPr>
              <w:t>General Data Protection Regulation</w:t>
            </w:r>
            <w:r>
              <w:rPr>
                <w:rFonts w:ascii="Oracle Sans Cd" w:hAnsi="Oracle Sans Cd" w:cs="Arial"/>
                <w:color w:val="404040" w:themeColor="text1" w:themeTint="BF"/>
                <w:sz w:val="22"/>
              </w:rPr>
              <w:t xml:space="preserve">) policies, see </w:t>
            </w:r>
            <w:hyperlink r:id="rId11" w:history="1">
              <w:r w:rsidRPr="009F53FD">
                <w:rPr>
                  <w:rStyle w:val="Hyperlink"/>
                  <w:rFonts w:ascii="Oracle Sans Cd" w:hAnsi="Oracle Sans Cd" w:cs="Arial"/>
                  <w:sz w:val="22"/>
                </w:rPr>
                <w:t>Answer ID 9433: Data Privacy Frequently Asked Questions</w:t>
              </w:r>
            </w:hyperlink>
            <w:r>
              <w:rPr>
                <w:rFonts w:ascii="Oracle Sans Cd" w:hAnsi="Oracle Sans Cd" w:cs="Arial"/>
                <w:color w:val="404040" w:themeColor="text1" w:themeTint="BF"/>
                <w:sz w:val="22"/>
              </w:rPr>
              <w:t>.</w:t>
            </w:r>
          </w:p>
        </w:tc>
      </w:tr>
      <w:tr w:rsidR="00F46C8A" w:rsidRPr="00583DC3" w:rsidTr="00F46C8A">
        <w:tc>
          <w:tcPr>
            <w:tcW w:w="4788" w:type="dxa"/>
          </w:tcPr>
          <w:p w:rsidR="00F46C8A" w:rsidRPr="00B101E0" w:rsidRDefault="00F46C8A" w:rsidP="009114CC">
            <w:pPr>
              <w:rPr>
                <w:rFonts w:ascii="Oracle Sans Cd" w:hAnsi="Oracle Sans Cd" w:cs="Arial"/>
                <w:color w:val="404040" w:themeColor="text1" w:themeTint="BF"/>
                <w:sz w:val="22"/>
              </w:rPr>
            </w:pPr>
            <w:r w:rsidRPr="001970BB">
              <w:rPr>
                <w:rFonts w:ascii="Oracle Sans Cd" w:hAnsi="Oracle Sans Cd" w:cs="Arial"/>
                <w:color w:val="404040" w:themeColor="text1" w:themeTint="BF"/>
                <w:sz w:val="22"/>
              </w:rPr>
              <w:t>where do you go to modify the archive setting date? Can you navigate there and show example to extend time?</w:t>
            </w:r>
          </w:p>
        </w:tc>
        <w:tc>
          <w:tcPr>
            <w:tcW w:w="4788" w:type="dxa"/>
          </w:tcPr>
          <w:p w:rsidR="00F46C8A" w:rsidRPr="00EF7DC1" w:rsidRDefault="00ED3D4A" w:rsidP="00595D7E">
            <w:pPr>
              <w:rPr>
                <w:rFonts w:ascii="Oracle Sans Cd" w:hAnsi="Oracle Sans Cd" w:cs="Arial"/>
                <w:color w:val="404040" w:themeColor="text1" w:themeTint="BF"/>
                <w:sz w:val="22"/>
              </w:rPr>
            </w:pPr>
            <w:r>
              <w:rPr>
                <w:rFonts w:ascii="Oracle Sans Cd" w:hAnsi="Oracle Sans Cd" w:cs="Arial"/>
                <w:color w:val="404040" w:themeColor="text1" w:themeTint="BF"/>
                <w:sz w:val="22"/>
              </w:rPr>
              <w:t>Starting with the 18B release, archive settings were moved to the Data Lifecycle Policy. We are considering a future webinar focused on this feature</w:t>
            </w:r>
            <w:r w:rsidR="002F6E45">
              <w:rPr>
                <w:rFonts w:ascii="Oracle Sans Cd" w:hAnsi="Oracle Sans Cd" w:cs="Arial"/>
                <w:color w:val="404040" w:themeColor="text1" w:themeTint="BF"/>
                <w:sz w:val="22"/>
              </w:rPr>
              <w:t xml:space="preserve">. In the meantime, please see the following documentation: </w:t>
            </w:r>
            <w:hyperlink r:id="rId12" w:history="1">
              <w:r w:rsidR="002F6E45" w:rsidRPr="002F6E45">
                <w:rPr>
                  <w:rStyle w:val="Hyperlink"/>
                  <w:rFonts w:ascii="Oracle Sans Cd" w:hAnsi="Oracle Sans Cd" w:cs="Arial"/>
                  <w:sz w:val="22"/>
                </w:rPr>
                <w:t>Answer ID 10013: Using Data Lifecycle Policy to purge (or archive)</w:t>
              </w:r>
            </w:hyperlink>
            <w:r w:rsidR="002F6E45">
              <w:rPr>
                <w:rFonts w:ascii="Oracle Sans Cd" w:hAnsi="Oracle Sans Cd" w:cs="Arial"/>
                <w:color w:val="404040" w:themeColor="text1" w:themeTint="BF"/>
                <w:sz w:val="22"/>
              </w:rPr>
              <w:t xml:space="preserve"> </w:t>
            </w:r>
          </w:p>
        </w:tc>
      </w:tr>
      <w:tr w:rsidR="00F46C8A" w:rsidRPr="00583DC3" w:rsidTr="00F46C8A">
        <w:tc>
          <w:tcPr>
            <w:tcW w:w="4788" w:type="dxa"/>
          </w:tcPr>
          <w:p w:rsidR="00F46C8A" w:rsidRDefault="00F46C8A" w:rsidP="009114CC">
            <w:pPr>
              <w:rPr>
                <w:rFonts w:ascii="Oracle Sans Cd" w:hAnsi="Oracle Sans Cd" w:cs="Arial"/>
                <w:color w:val="404040" w:themeColor="text1" w:themeTint="BF"/>
                <w:sz w:val="22"/>
              </w:rPr>
            </w:pPr>
            <w:r w:rsidRPr="009F2318">
              <w:rPr>
                <w:rFonts w:ascii="Oracle Sans Cd" w:hAnsi="Oracle Sans Cd" w:cs="Arial"/>
                <w:color w:val="404040" w:themeColor="text1" w:themeTint="BF"/>
                <w:sz w:val="22"/>
              </w:rPr>
              <w:t>We have a best practice for Incidents. We do not allow agents to delete them.</w:t>
            </w:r>
          </w:p>
          <w:p w:rsidR="00F46C8A" w:rsidRDefault="00F46C8A" w:rsidP="009114CC">
            <w:pPr>
              <w:rPr>
                <w:rFonts w:ascii="Oracle Sans Cd" w:hAnsi="Oracle Sans Cd" w:cs="Arial"/>
                <w:color w:val="404040" w:themeColor="text1" w:themeTint="BF"/>
                <w:sz w:val="22"/>
              </w:rPr>
            </w:pPr>
            <w:r w:rsidRPr="009F2318">
              <w:rPr>
                <w:rFonts w:ascii="Oracle Sans Cd" w:hAnsi="Oracle Sans Cd" w:cs="Arial"/>
                <w:color w:val="404040" w:themeColor="text1" w:themeTint="BF"/>
                <w:sz w:val="22"/>
              </w:rPr>
              <w:t>We instead use a Status called Dead/Delete.</w:t>
            </w:r>
          </w:p>
          <w:p w:rsidR="00F46C8A" w:rsidRDefault="00F46C8A" w:rsidP="009114CC">
            <w:pPr>
              <w:rPr>
                <w:rFonts w:ascii="Oracle Sans Cd" w:hAnsi="Oracle Sans Cd" w:cs="Arial"/>
                <w:color w:val="404040" w:themeColor="text1" w:themeTint="BF"/>
                <w:sz w:val="22"/>
              </w:rPr>
            </w:pPr>
            <w:r w:rsidRPr="009F2318">
              <w:rPr>
                <w:rFonts w:ascii="Oracle Sans Cd" w:hAnsi="Oracle Sans Cd" w:cs="Arial"/>
                <w:color w:val="404040" w:themeColor="text1" w:themeTint="BF"/>
                <w:sz w:val="22"/>
              </w:rPr>
              <w:t xml:space="preserve">This is then not </w:t>
            </w:r>
            <w:proofErr w:type="gramStart"/>
            <w:r w:rsidRPr="009F2318">
              <w:rPr>
                <w:rFonts w:ascii="Oracle Sans Cd" w:hAnsi="Oracle Sans Cd" w:cs="Arial"/>
                <w:color w:val="404040" w:themeColor="text1" w:themeTint="BF"/>
                <w:sz w:val="22"/>
              </w:rPr>
              <w:t>deleted, but</w:t>
            </w:r>
            <w:proofErr w:type="gramEnd"/>
            <w:r w:rsidRPr="009F2318">
              <w:rPr>
                <w:rFonts w:ascii="Oracle Sans Cd" w:hAnsi="Oracle Sans Cd" w:cs="Arial"/>
                <w:color w:val="404040" w:themeColor="text1" w:themeTint="BF"/>
                <w:sz w:val="22"/>
              </w:rPr>
              <w:t xml:space="preserve"> are retained and marked to not be reportable.</w:t>
            </w:r>
          </w:p>
          <w:p w:rsidR="00F46C8A" w:rsidRPr="00B101E0" w:rsidRDefault="00F46C8A" w:rsidP="009114CC">
            <w:pPr>
              <w:rPr>
                <w:rFonts w:ascii="Oracle Sans Cd" w:hAnsi="Oracle Sans Cd" w:cs="Arial"/>
                <w:color w:val="404040" w:themeColor="text1" w:themeTint="BF"/>
                <w:sz w:val="22"/>
              </w:rPr>
            </w:pPr>
          </w:p>
        </w:tc>
        <w:tc>
          <w:tcPr>
            <w:tcW w:w="4788" w:type="dxa"/>
          </w:tcPr>
          <w:p w:rsidR="00F46C8A" w:rsidRPr="00EF7DC1" w:rsidRDefault="00F46C8A" w:rsidP="00595D7E">
            <w:pPr>
              <w:rPr>
                <w:rFonts w:ascii="Oracle Sans Cd" w:hAnsi="Oracle Sans Cd" w:cs="Arial"/>
                <w:color w:val="404040" w:themeColor="text1" w:themeTint="BF"/>
                <w:sz w:val="22"/>
              </w:rPr>
            </w:pPr>
          </w:p>
        </w:tc>
      </w:tr>
      <w:tr w:rsidR="00F46C8A" w:rsidRPr="00583DC3" w:rsidTr="00F46C8A">
        <w:tc>
          <w:tcPr>
            <w:tcW w:w="4788" w:type="dxa"/>
          </w:tcPr>
          <w:p w:rsidR="00F46C8A" w:rsidRPr="001970BB" w:rsidRDefault="00F46C8A" w:rsidP="009114CC">
            <w:pPr>
              <w:rPr>
                <w:rFonts w:ascii="Oracle Sans Cd" w:hAnsi="Oracle Sans Cd" w:cs="Arial"/>
                <w:color w:val="404040" w:themeColor="text1" w:themeTint="BF"/>
                <w:sz w:val="22"/>
              </w:rPr>
            </w:pPr>
            <w:r w:rsidRPr="001970BB">
              <w:rPr>
                <w:rFonts w:ascii="Oracle Sans Cd" w:hAnsi="Oracle Sans Cd" w:cs="Arial"/>
                <w:color w:val="404040" w:themeColor="text1" w:themeTint="BF"/>
                <w:sz w:val="22"/>
              </w:rPr>
              <w:t xml:space="preserve">Is there a difference in </w:t>
            </w:r>
            <w:proofErr w:type="spellStart"/>
            <w:r w:rsidRPr="001970BB">
              <w:rPr>
                <w:rFonts w:ascii="Oracle Sans Cd" w:hAnsi="Oracle Sans Cd" w:cs="Arial"/>
                <w:color w:val="404040" w:themeColor="text1" w:themeTint="BF"/>
                <w:sz w:val="22"/>
              </w:rPr>
              <w:t>Pruge</w:t>
            </w:r>
            <w:proofErr w:type="spellEnd"/>
            <w:r w:rsidRPr="001970BB">
              <w:rPr>
                <w:rFonts w:ascii="Oracle Sans Cd" w:hAnsi="Oracle Sans Cd" w:cs="Arial"/>
                <w:color w:val="404040" w:themeColor="text1" w:themeTint="BF"/>
                <w:sz w:val="22"/>
              </w:rPr>
              <w:t xml:space="preserve"> and Archive?</w:t>
            </w:r>
          </w:p>
        </w:tc>
        <w:tc>
          <w:tcPr>
            <w:tcW w:w="4788" w:type="dxa"/>
          </w:tcPr>
          <w:p w:rsidR="00F46C8A" w:rsidRPr="00EF7DC1" w:rsidRDefault="004F0165" w:rsidP="00595D7E">
            <w:pPr>
              <w:rPr>
                <w:rFonts w:ascii="Oracle Sans Cd" w:hAnsi="Oracle Sans Cd" w:cs="Arial"/>
                <w:color w:val="404040" w:themeColor="text1" w:themeTint="BF"/>
                <w:sz w:val="22"/>
              </w:rPr>
            </w:pPr>
            <w:r>
              <w:rPr>
                <w:rFonts w:ascii="Oracle Sans Cd" w:hAnsi="Oracle Sans Cd" w:cs="Arial"/>
                <w:color w:val="404040" w:themeColor="text1" w:themeTint="BF"/>
                <w:sz w:val="22"/>
              </w:rPr>
              <w:t xml:space="preserve">Purge will permanently delete the record from the database. No information about purged records is available after they are purged. Archived incidents are removed from the database but a read-only copy is saved and accessible only through the Archived Incidents tool. See </w:t>
            </w:r>
            <w:hyperlink r:id="rId13" w:history="1">
              <w:r w:rsidRPr="004F0165">
                <w:rPr>
                  <w:rStyle w:val="Hyperlink"/>
                  <w:rFonts w:ascii="Oracle Sans Cd" w:hAnsi="Oracle Sans Cd" w:cs="Arial"/>
                  <w:sz w:val="22"/>
                </w:rPr>
                <w:t>answer ID 4316: Difference between dormant, archived and purge delete incidents settings</w:t>
              </w:r>
            </w:hyperlink>
            <w:r>
              <w:rPr>
                <w:rFonts w:ascii="Oracle Sans Cd" w:hAnsi="Oracle Sans Cd" w:cs="Arial"/>
                <w:color w:val="404040" w:themeColor="text1" w:themeTint="BF"/>
                <w:sz w:val="22"/>
              </w:rPr>
              <w:t xml:space="preserve"> for more information. </w:t>
            </w:r>
          </w:p>
        </w:tc>
      </w:tr>
      <w:tr w:rsidR="00F46C8A" w:rsidRPr="00583DC3" w:rsidTr="00F46C8A">
        <w:tc>
          <w:tcPr>
            <w:tcW w:w="4788" w:type="dxa"/>
          </w:tcPr>
          <w:p w:rsidR="00F46C8A" w:rsidRPr="00B101E0" w:rsidRDefault="00F46C8A" w:rsidP="009114CC">
            <w:pPr>
              <w:rPr>
                <w:rFonts w:ascii="Oracle Sans Cd" w:hAnsi="Oracle Sans Cd" w:cs="Arial"/>
                <w:color w:val="404040" w:themeColor="text1" w:themeTint="BF"/>
                <w:sz w:val="22"/>
              </w:rPr>
            </w:pPr>
            <w:r w:rsidRPr="001970BB">
              <w:rPr>
                <w:rFonts w:ascii="Oracle Sans Cd" w:hAnsi="Oracle Sans Cd" w:cs="Arial"/>
                <w:color w:val="404040" w:themeColor="text1" w:themeTint="BF"/>
                <w:sz w:val="22"/>
              </w:rPr>
              <w:t>Is there a way to have Archive option along with Purge in DLM? Currently there is no Archive option when we setup Data Lifecycle Policy.</w:t>
            </w:r>
          </w:p>
        </w:tc>
        <w:tc>
          <w:tcPr>
            <w:tcW w:w="4788" w:type="dxa"/>
          </w:tcPr>
          <w:p w:rsidR="00F46C8A" w:rsidRPr="00EF7DC1" w:rsidRDefault="008008A3" w:rsidP="00486726">
            <w:pPr>
              <w:rPr>
                <w:rFonts w:ascii="Oracle Sans Cd" w:hAnsi="Oracle Sans Cd" w:cs="Arial"/>
                <w:color w:val="404040" w:themeColor="text1" w:themeTint="BF"/>
                <w:sz w:val="22"/>
              </w:rPr>
            </w:pPr>
            <w:r>
              <w:rPr>
                <w:rFonts w:ascii="Oracle Sans Cd" w:hAnsi="Oracle Sans Cd" w:cs="Arial"/>
                <w:color w:val="404040" w:themeColor="text1" w:themeTint="BF"/>
                <w:sz w:val="22"/>
              </w:rPr>
              <w:t xml:space="preserve">Incident archiving is </w:t>
            </w:r>
            <w:r w:rsidR="00C07F79">
              <w:rPr>
                <w:rFonts w:ascii="Oracle Sans Cd" w:hAnsi="Oracle Sans Cd" w:cs="Arial"/>
                <w:color w:val="404040" w:themeColor="text1" w:themeTint="BF"/>
                <w:sz w:val="22"/>
              </w:rPr>
              <w:t xml:space="preserve">added through a template. Please see the following documentation for additional information: </w:t>
            </w:r>
            <w:hyperlink r:id="rId14" w:history="1">
              <w:r w:rsidR="00C07F79" w:rsidRPr="00622E11">
                <w:rPr>
                  <w:rStyle w:val="Hyperlink"/>
                  <w:rFonts w:ascii="Oracle Sans Cd" w:hAnsi="Oracle Sans Cd" w:cs="Arial"/>
                  <w:sz w:val="22"/>
                </w:rPr>
                <w:t>http://documentation.custhelp.com/euf/assets/devd</w:t>
              </w:r>
              <w:r w:rsidR="00C07F79" w:rsidRPr="00622E11">
                <w:rPr>
                  <w:rStyle w:val="Hyperlink"/>
                  <w:rFonts w:ascii="Oracle Sans Cd" w:hAnsi="Oracle Sans Cd" w:cs="Arial"/>
                  <w:sz w:val="22"/>
                </w:rPr>
                <w:lastRenderedPageBreak/>
                <w:t>ocs/buiadmin/topicrefs/t_bui_Create_data_lifecycle_policies.html</w:t>
              </w:r>
            </w:hyperlink>
            <w:r w:rsidR="00C07F79">
              <w:rPr>
                <w:rFonts w:ascii="Oracle Sans Cd" w:hAnsi="Oracle Sans Cd" w:cs="Arial"/>
                <w:color w:val="404040" w:themeColor="text1" w:themeTint="BF"/>
                <w:sz w:val="22"/>
              </w:rPr>
              <w:t xml:space="preserve"> </w:t>
            </w:r>
          </w:p>
        </w:tc>
      </w:tr>
      <w:tr w:rsidR="00F46C8A" w:rsidRPr="00583DC3" w:rsidTr="00F46C8A">
        <w:trPr>
          <w:trHeight w:val="1779"/>
        </w:trPr>
        <w:tc>
          <w:tcPr>
            <w:tcW w:w="4788" w:type="dxa"/>
          </w:tcPr>
          <w:p w:rsidR="00F46C8A" w:rsidRPr="00B101E0" w:rsidRDefault="00F46C8A" w:rsidP="009114CC">
            <w:pPr>
              <w:rPr>
                <w:rFonts w:ascii="Oracle Sans Cd" w:hAnsi="Oracle Sans Cd" w:cs="Arial"/>
                <w:color w:val="404040" w:themeColor="text1" w:themeTint="BF"/>
                <w:sz w:val="22"/>
              </w:rPr>
            </w:pPr>
            <w:r w:rsidRPr="009F2318">
              <w:rPr>
                <w:rFonts w:ascii="Oracle Sans Cd" w:hAnsi="Oracle Sans Cd" w:cs="Arial"/>
                <w:color w:val="404040" w:themeColor="text1" w:themeTint="BF"/>
                <w:sz w:val="22"/>
              </w:rPr>
              <w:lastRenderedPageBreak/>
              <w:t xml:space="preserve">What I am </w:t>
            </w:r>
            <w:proofErr w:type="spellStart"/>
            <w:r w:rsidRPr="009F2318">
              <w:rPr>
                <w:rFonts w:ascii="Oracle Sans Cd" w:hAnsi="Oracle Sans Cd" w:cs="Arial"/>
                <w:color w:val="404040" w:themeColor="text1" w:themeTint="BF"/>
                <w:sz w:val="22"/>
              </w:rPr>
              <w:t>notificing</w:t>
            </w:r>
            <w:proofErr w:type="spellEnd"/>
            <w:r w:rsidRPr="009F2318">
              <w:rPr>
                <w:rFonts w:ascii="Oracle Sans Cd" w:hAnsi="Oracle Sans Cd" w:cs="Arial"/>
                <w:color w:val="404040" w:themeColor="text1" w:themeTint="BF"/>
                <w:sz w:val="22"/>
              </w:rPr>
              <w:t xml:space="preserve"> is that I am not seeing any records about DLM purge data in the </w:t>
            </w:r>
            <w:proofErr w:type="spellStart"/>
            <w:r w:rsidRPr="009F2318">
              <w:rPr>
                <w:rFonts w:ascii="Oracle Sans Cd" w:hAnsi="Oracle Sans Cd" w:cs="Arial"/>
                <w:color w:val="404040" w:themeColor="text1" w:themeTint="BF"/>
                <w:sz w:val="22"/>
              </w:rPr>
              <w:t>deleted_recs</w:t>
            </w:r>
            <w:proofErr w:type="spellEnd"/>
            <w:r w:rsidRPr="009F2318">
              <w:rPr>
                <w:rFonts w:ascii="Oracle Sans Cd" w:hAnsi="Oracle Sans Cd" w:cs="Arial"/>
                <w:color w:val="404040" w:themeColor="text1" w:themeTint="BF"/>
                <w:sz w:val="22"/>
              </w:rPr>
              <w:t xml:space="preserve"> table. Is there something related to DLM policies I need to turn on to see the data in the report?</w:t>
            </w:r>
          </w:p>
        </w:tc>
        <w:tc>
          <w:tcPr>
            <w:tcW w:w="4788" w:type="dxa"/>
          </w:tcPr>
          <w:p w:rsidR="00F46C8A" w:rsidRPr="00EF7DC1" w:rsidRDefault="002F683A" w:rsidP="004401AC">
            <w:pPr>
              <w:rPr>
                <w:rFonts w:ascii="Oracle Sans Cd" w:hAnsi="Oracle Sans Cd" w:cs="Arial"/>
                <w:color w:val="404040" w:themeColor="text1" w:themeTint="BF"/>
                <w:sz w:val="22"/>
              </w:rPr>
            </w:pPr>
            <w:r>
              <w:rPr>
                <w:rFonts w:ascii="Oracle Sans Cd" w:hAnsi="Oracle Sans Cd" w:cs="Arial"/>
                <w:color w:val="404040" w:themeColor="text1" w:themeTint="BF"/>
                <w:sz w:val="22"/>
              </w:rPr>
              <w:t xml:space="preserve">Purged records which were deleted from the database </w:t>
            </w:r>
            <w:r w:rsidR="00C07F79">
              <w:rPr>
                <w:rFonts w:ascii="Oracle Sans Cd" w:hAnsi="Oracle Sans Cd" w:cs="Arial"/>
                <w:color w:val="404040" w:themeColor="text1" w:themeTint="BF"/>
                <w:sz w:val="22"/>
              </w:rPr>
              <w:t xml:space="preserve">by </w:t>
            </w:r>
            <w:r>
              <w:rPr>
                <w:rFonts w:ascii="Oracle Sans Cd" w:hAnsi="Oracle Sans Cd" w:cs="Arial"/>
                <w:color w:val="404040" w:themeColor="text1" w:themeTint="BF"/>
                <w:sz w:val="22"/>
              </w:rPr>
              <w:t xml:space="preserve">DLM should show up in the </w:t>
            </w:r>
            <w:proofErr w:type="spellStart"/>
            <w:r>
              <w:rPr>
                <w:rFonts w:ascii="Oracle Sans Cd" w:hAnsi="Oracle Sans Cd" w:cs="Arial"/>
                <w:color w:val="404040" w:themeColor="text1" w:themeTint="BF"/>
                <w:sz w:val="22"/>
              </w:rPr>
              <w:t>deleted_recs</w:t>
            </w:r>
            <w:proofErr w:type="spellEnd"/>
            <w:r>
              <w:rPr>
                <w:rFonts w:ascii="Oracle Sans Cd" w:hAnsi="Oracle Sans Cd" w:cs="Arial"/>
                <w:color w:val="404040" w:themeColor="text1" w:themeTint="BF"/>
                <w:sz w:val="22"/>
              </w:rPr>
              <w:t xml:space="preserve"> table. The exception here is archived incidents since they do not reside in the database. Check to see if you are filtering on certain sources – this may be why you don’t see the records. </w:t>
            </w:r>
          </w:p>
        </w:tc>
      </w:tr>
      <w:tr w:rsidR="00F46C8A" w:rsidRPr="00583DC3" w:rsidTr="00F46C8A">
        <w:trPr>
          <w:trHeight w:val="1779"/>
        </w:trPr>
        <w:tc>
          <w:tcPr>
            <w:tcW w:w="4788" w:type="dxa"/>
          </w:tcPr>
          <w:p w:rsidR="00F46C8A" w:rsidRPr="001970BB" w:rsidRDefault="00F46C8A" w:rsidP="009114CC">
            <w:pPr>
              <w:rPr>
                <w:rFonts w:ascii="Oracle Sans Cd" w:hAnsi="Oracle Sans Cd" w:cs="Arial"/>
                <w:color w:val="404040" w:themeColor="text1" w:themeTint="BF"/>
                <w:sz w:val="22"/>
              </w:rPr>
            </w:pPr>
            <w:r w:rsidRPr="009F2318">
              <w:rPr>
                <w:rFonts w:ascii="Oracle Sans Cd" w:hAnsi="Oracle Sans Cd" w:cs="Arial"/>
                <w:color w:val="404040" w:themeColor="text1" w:themeTint="BF"/>
                <w:sz w:val="22"/>
              </w:rPr>
              <w:t xml:space="preserve">how the data is backed up? does it restore with former values, </w:t>
            </w:r>
            <w:proofErr w:type="spellStart"/>
            <w:r w:rsidRPr="009F2318">
              <w:rPr>
                <w:rFonts w:ascii="Oracle Sans Cd" w:hAnsi="Oracle Sans Cd" w:cs="Arial"/>
                <w:color w:val="404040" w:themeColor="text1" w:themeTint="BF"/>
                <w:sz w:val="22"/>
              </w:rPr>
              <w:t>i</w:t>
            </w:r>
            <w:proofErr w:type="spellEnd"/>
            <w:r w:rsidRPr="009F2318">
              <w:rPr>
                <w:rFonts w:ascii="Oracle Sans Cd" w:hAnsi="Oracle Sans Cd" w:cs="Arial"/>
                <w:color w:val="404040" w:themeColor="text1" w:themeTint="BF"/>
                <w:sz w:val="22"/>
              </w:rPr>
              <w:t xml:space="preserve"> mean, if an incident with </w:t>
            </w:r>
            <w:proofErr w:type="spellStart"/>
            <w:r w:rsidRPr="009F2318">
              <w:rPr>
                <w:rFonts w:ascii="Oracle Sans Cd" w:hAnsi="Oracle Sans Cd" w:cs="Arial"/>
                <w:color w:val="404040" w:themeColor="text1" w:themeTint="BF"/>
                <w:sz w:val="22"/>
              </w:rPr>
              <w:t>refNo</w:t>
            </w:r>
            <w:proofErr w:type="spellEnd"/>
            <w:r w:rsidRPr="009F2318">
              <w:rPr>
                <w:rFonts w:ascii="Oracle Sans Cd" w:hAnsi="Oracle Sans Cd" w:cs="Arial"/>
                <w:color w:val="404040" w:themeColor="text1" w:themeTint="BF"/>
                <w:sz w:val="22"/>
              </w:rPr>
              <w:t xml:space="preserve"> 201026-000005 is archived, then is it restore as 201026-000005, or does it change numbers? also, is this automatic or manual?</w:t>
            </w:r>
          </w:p>
        </w:tc>
        <w:tc>
          <w:tcPr>
            <w:tcW w:w="4788" w:type="dxa"/>
          </w:tcPr>
          <w:p w:rsidR="00F46C8A" w:rsidRPr="00EF7DC1" w:rsidRDefault="00911D26" w:rsidP="004401AC">
            <w:pPr>
              <w:rPr>
                <w:rFonts w:ascii="Oracle Sans Cd" w:hAnsi="Oracle Sans Cd" w:cs="Arial"/>
                <w:color w:val="404040" w:themeColor="text1" w:themeTint="BF"/>
                <w:sz w:val="22"/>
              </w:rPr>
            </w:pPr>
            <w:r w:rsidRPr="00911D26">
              <w:rPr>
                <w:rFonts w:ascii="Oracle Sans Cd" w:hAnsi="Oracle Sans Cd" w:cs="Arial"/>
                <w:color w:val="404040" w:themeColor="text1" w:themeTint="BF"/>
                <w:sz w:val="22"/>
              </w:rPr>
              <w:t>Once an incident has been archived, the only way to restore it as an active incident in your site is to manually re-create the incident in the console</w:t>
            </w:r>
            <w:r>
              <w:rPr>
                <w:rFonts w:ascii="Oracle Sans Cd" w:hAnsi="Oracle Sans Cd" w:cs="Arial"/>
                <w:color w:val="404040" w:themeColor="text1" w:themeTint="BF"/>
                <w:sz w:val="22"/>
              </w:rPr>
              <w:t xml:space="preserve"> with a new reference number.</w:t>
            </w:r>
          </w:p>
        </w:tc>
      </w:tr>
      <w:tr w:rsidR="00F46C8A" w:rsidRPr="00583DC3" w:rsidTr="00F46C8A">
        <w:trPr>
          <w:trHeight w:val="1779"/>
        </w:trPr>
        <w:tc>
          <w:tcPr>
            <w:tcW w:w="4788" w:type="dxa"/>
          </w:tcPr>
          <w:p w:rsidR="00F46C8A" w:rsidRPr="009F2318" w:rsidRDefault="00F46C8A" w:rsidP="009F2318">
            <w:pPr>
              <w:rPr>
                <w:rFonts w:ascii="Oracle Sans Cd" w:hAnsi="Oracle Sans Cd" w:cs="Arial"/>
                <w:color w:val="404040" w:themeColor="text1" w:themeTint="BF"/>
                <w:sz w:val="22"/>
              </w:rPr>
            </w:pPr>
            <w:r w:rsidRPr="009F2318">
              <w:rPr>
                <w:rFonts w:ascii="Oracle Sans Cd" w:hAnsi="Oracle Sans Cd" w:cs="Arial"/>
                <w:color w:val="404040" w:themeColor="text1" w:themeTint="BF"/>
                <w:sz w:val="22"/>
              </w:rPr>
              <w:t>Can deleted incidents be retained?</w:t>
            </w:r>
          </w:p>
          <w:p w:rsidR="00F46C8A" w:rsidRPr="009F2318" w:rsidRDefault="00F46C8A" w:rsidP="009114CC">
            <w:pPr>
              <w:rPr>
                <w:rFonts w:ascii="Oracle Sans Cd" w:hAnsi="Oracle Sans Cd" w:cs="Arial"/>
                <w:color w:val="404040" w:themeColor="text1" w:themeTint="BF"/>
                <w:sz w:val="22"/>
              </w:rPr>
            </w:pPr>
            <w:r w:rsidRPr="009F2318">
              <w:rPr>
                <w:rFonts w:ascii="Oracle Sans Cd" w:hAnsi="Oracle Sans Cd" w:cs="Arial"/>
                <w:color w:val="404040" w:themeColor="text1" w:themeTint="BF"/>
                <w:sz w:val="22"/>
              </w:rPr>
              <w:t>Is there a report that shows data deleted and who it is deleted by?</w:t>
            </w:r>
          </w:p>
        </w:tc>
        <w:tc>
          <w:tcPr>
            <w:tcW w:w="4788" w:type="dxa"/>
          </w:tcPr>
          <w:p w:rsidR="00F46C8A" w:rsidRPr="00EF7DC1" w:rsidRDefault="004F3F88" w:rsidP="004401AC">
            <w:pPr>
              <w:rPr>
                <w:rFonts w:ascii="Oracle Sans Cd" w:hAnsi="Oracle Sans Cd" w:cs="Arial"/>
                <w:color w:val="404040" w:themeColor="text1" w:themeTint="BF"/>
                <w:sz w:val="22"/>
              </w:rPr>
            </w:pPr>
            <w:r>
              <w:rPr>
                <w:rFonts w:ascii="Oracle Sans Cd" w:hAnsi="Oracle Sans Cd" w:cs="Arial"/>
                <w:color w:val="404040" w:themeColor="text1" w:themeTint="BF"/>
                <w:sz w:val="22"/>
              </w:rPr>
              <w:t>There is no</w:t>
            </w:r>
            <w:r w:rsidR="00C07F79">
              <w:rPr>
                <w:rFonts w:ascii="Oracle Sans Cd" w:hAnsi="Oracle Sans Cd" w:cs="Arial"/>
                <w:color w:val="404040" w:themeColor="text1" w:themeTint="BF"/>
                <w:sz w:val="22"/>
              </w:rPr>
              <w:t xml:space="preserve"> standard</w:t>
            </w:r>
            <w:r>
              <w:rPr>
                <w:rFonts w:ascii="Oracle Sans Cd" w:hAnsi="Oracle Sans Cd" w:cs="Arial"/>
                <w:color w:val="404040" w:themeColor="text1" w:themeTint="BF"/>
                <w:sz w:val="22"/>
              </w:rPr>
              <w:t xml:space="preserve"> functionality to retain deleted incidents. You can create a custom report with the Deleted Records table (</w:t>
            </w:r>
            <w:proofErr w:type="spellStart"/>
            <w:r>
              <w:rPr>
                <w:rFonts w:ascii="Oracle Sans Cd" w:hAnsi="Oracle Sans Cd" w:cs="Arial"/>
                <w:color w:val="404040" w:themeColor="text1" w:themeTint="BF"/>
                <w:sz w:val="22"/>
              </w:rPr>
              <w:t>deleted_recs</w:t>
            </w:r>
            <w:proofErr w:type="spellEnd"/>
            <w:r>
              <w:rPr>
                <w:rFonts w:ascii="Oracle Sans Cd" w:hAnsi="Oracle Sans Cd" w:cs="Arial"/>
                <w:color w:val="404040" w:themeColor="text1" w:themeTint="BF"/>
                <w:sz w:val="22"/>
              </w:rPr>
              <w:t xml:space="preserve">). </w:t>
            </w:r>
            <w:r w:rsidR="00B731FC">
              <w:rPr>
                <w:rFonts w:ascii="Oracle Sans Cd" w:hAnsi="Oracle Sans Cd" w:cs="Arial"/>
                <w:color w:val="404040" w:themeColor="text1" w:themeTint="BF"/>
                <w:sz w:val="22"/>
              </w:rPr>
              <w:t xml:space="preserve">See the attached report definition which you can import to your site. See also </w:t>
            </w:r>
            <w:hyperlink r:id="rId15" w:history="1">
              <w:r w:rsidR="00B731FC" w:rsidRPr="00B731FC">
                <w:rPr>
                  <w:rStyle w:val="Hyperlink"/>
                  <w:rFonts w:ascii="Oracle Sans Cd" w:hAnsi="Oracle Sans Cd" w:cs="Arial"/>
                  <w:sz w:val="22"/>
                </w:rPr>
                <w:t>Answer ID 2460: Determining who deleted records from the application</w:t>
              </w:r>
            </w:hyperlink>
          </w:p>
        </w:tc>
      </w:tr>
    </w:tbl>
    <w:p w:rsidR="00583DC3" w:rsidRPr="00583DC3" w:rsidRDefault="00583DC3" w:rsidP="00583DC3">
      <w:pPr>
        <w:jc w:val="center"/>
      </w:pPr>
      <w:bookmarkStart w:id="0" w:name="_GoBack"/>
      <w:bookmarkEnd w:id="0"/>
    </w:p>
    <w:sectPr w:rsidR="00583DC3" w:rsidRPr="00583D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BB4" w:rsidRDefault="00FA3BB4" w:rsidP="00AF42C0">
      <w:pPr>
        <w:spacing w:after="0" w:line="240" w:lineRule="auto"/>
      </w:pPr>
      <w:r>
        <w:separator/>
      </w:r>
    </w:p>
  </w:endnote>
  <w:endnote w:type="continuationSeparator" w:id="0">
    <w:p w:rsidR="00FA3BB4" w:rsidRDefault="00FA3BB4" w:rsidP="00AF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racle Sans">
    <w:panose1 w:val="020B0503020204020204"/>
    <w:charset w:val="00"/>
    <w:family w:val="swiss"/>
    <w:pitch w:val="variable"/>
    <w:sig w:usb0="A10006EF" w:usb1="400060FB" w:usb2="00000000" w:usb3="00000000" w:csb0="0000001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racle Sans Cd">
    <w:panose1 w:val="020B0506020204020204"/>
    <w:charset w:val="00"/>
    <w:family w:val="swiss"/>
    <w:pitch w:val="variable"/>
    <w:sig w:usb0="A100046F" w:usb1="400060FB"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BB4" w:rsidRDefault="00FA3BB4" w:rsidP="00AF42C0">
      <w:pPr>
        <w:spacing w:after="0" w:line="240" w:lineRule="auto"/>
      </w:pPr>
      <w:r>
        <w:separator/>
      </w:r>
    </w:p>
  </w:footnote>
  <w:footnote w:type="continuationSeparator" w:id="0">
    <w:p w:rsidR="00FA3BB4" w:rsidRDefault="00FA3BB4" w:rsidP="00AF42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2C0"/>
    <w:rsid w:val="00027B10"/>
    <w:rsid w:val="00096C63"/>
    <w:rsid w:val="000F1040"/>
    <w:rsid w:val="0010393B"/>
    <w:rsid w:val="0012040E"/>
    <w:rsid w:val="00144B1F"/>
    <w:rsid w:val="001970BB"/>
    <w:rsid w:val="00211E7B"/>
    <w:rsid w:val="0024295E"/>
    <w:rsid w:val="00271B07"/>
    <w:rsid w:val="002B48BF"/>
    <w:rsid w:val="002C07FD"/>
    <w:rsid w:val="002F683A"/>
    <w:rsid w:val="002F6E45"/>
    <w:rsid w:val="00314B29"/>
    <w:rsid w:val="00375D86"/>
    <w:rsid w:val="00407F48"/>
    <w:rsid w:val="00425658"/>
    <w:rsid w:val="004401AC"/>
    <w:rsid w:val="00464113"/>
    <w:rsid w:val="00486726"/>
    <w:rsid w:val="004D7417"/>
    <w:rsid w:val="004E1ECC"/>
    <w:rsid w:val="004F0165"/>
    <w:rsid w:val="004F3F88"/>
    <w:rsid w:val="00547FC2"/>
    <w:rsid w:val="0057498D"/>
    <w:rsid w:val="00583099"/>
    <w:rsid w:val="00583DC3"/>
    <w:rsid w:val="00594F6E"/>
    <w:rsid w:val="00595D7E"/>
    <w:rsid w:val="005F296E"/>
    <w:rsid w:val="005F3A45"/>
    <w:rsid w:val="00644642"/>
    <w:rsid w:val="006A40E2"/>
    <w:rsid w:val="006D7F6D"/>
    <w:rsid w:val="00730811"/>
    <w:rsid w:val="007D4E35"/>
    <w:rsid w:val="007F3C56"/>
    <w:rsid w:val="008008A3"/>
    <w:rsid w:val="00843D7F"/>
    <w:rsid w:val="0085621D"/>
    <w:rsid w:val="00871F87"/>
    <w:rsid w:val="009114CC"/>
    <w:rsid w:val="00911D26"/>
    <w:rsid w:val="00961929"/>
    <w:rsid w:val="00977213"/>
    <w:rsid w:val="009922A9"/>
    <w:rsid w:val="009D1815"/>
    <w:rsid w:val="009E6F17"/>
    <w:rsid w:val="009F1BB0"/>
    <w:rsid w:val="009F2318"/>
    <w:rsid w:val="009F53FD"/>
    <w:rsid w:val="00AF42C0"/>
    <w:rsid w:val="00B101E0"/>
    <w:rsid w:val="00B228D8"/>
    <w:rsid w:val="00B504E6"/>
    <w:rsid w:val="00B731FC"/>
    <w:rsid w:val="00B75AEE"/>
    <w:rsid w:val="00B9491F"/>
    <w:rsid w:val="00B95244"/>
    <w:rsid w:val="00C07F79"/>
    <w:rsid w:val="00CA1950"/>
    <w:rsid w:val="00CB2A6D"/>
    <w:rsid w:val="00CD25D0"/>
    <w:rsid w:val="00D11DF8"/>
    <w:rsid w:val="00D26F86"/>
    <w:rsid w:val="00D5100A"/>
    <w:rsid w:val="00D80617"/>
    <w:rsid w:val="00D92369"/>
    <w:rsid w:val="00DC7B0C"/>
    <w:rsid w:val="00DD331A"/>
    <w:rsid w:val="00DE44CC"/>
    <w:rsid w:val="00E3174F"/>
    <w:rsid w:val="00E41A8A"/>
    <w:rsid w:val="00E54B1D"/>
    <w:rsid w:val="00E62993"/>
    <w:rsid w:val="00E851B5"/>
    <w:rsid w:val="00EB04A7"/>
    <w:rsid w:val="00EC14EC"/>
    <w:rsid w:val="00EC2E2B"/>
    <w:rsid w:val="00ED1610"/>
    <w:rsid w:val="00ED3D4A"/>
    <w:rsid w:val="00EF7DC1"/>
    <w:rsid w:val="00F46C8A"/>
    <w:rsid w:val="00F46F39"/>
    <w:rsid w:val="00F918E9"/>
    <w:rsid w:val="00FA3BB4"/>
    <w:rsid w:val="00FD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F0AF"/>
  <w15:docId w15:val="{88679144-B4BB-4997-A51A-E3C6E499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racle Sans" w:eastAsiaTheme="minorHAnsi" w:hAnsi="Oracle San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2C0"/>
  </w:style>
  <w:style w:type="paragraph" w:styleId="Footer">
    <w:name w:val="footer"/>
    <w:basedOn w:val="Normal"/>
    <w:link w:val="FooterChar"/>
    <w:uiPriority w:val="99"/>
    <w:unhideWhenUsed/>
    <w:rsid w:val="00AF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2C0"/>
  </w:style>
  <w:style w:type="table" w:styleId="TableGrid">
    <w:name w:val="Table Grid"/>
    <w:basedOn w:val="TableNormal"/>
    <w:uiPriority w:val="59"/>
    <w:rsid w:val="00583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A7"/>
    <w:rPr>
      <w:rFonts w:ascii="Tahoma" w:hAnsi="Tahoma" w:cs="Tahoma"/>
      <w:sz w:val="16"/>
      <w:szCs w:val="16"/>
    </w:rPr>
  </w:style>
  <w:style w:type="character" w:styleId="Hyperlink">
    <w:name w:val="Hyperlink"/>
    <w:basedOn w:val="DefaultParagraphFont"/>
    <w:uiPriority w:val="99"/>
    <w:unhideWhenUsed/>
    <w:rsid w:val="00E3174F"/>
    <w:rPr>
      <w:color w:val="0000FF" w:themeColor="hyperlink"/>
      <w:u w:val="single"/>
    </w:rPr>
  </w:style>
  <w:style w:type="character" w:styleId="UnresolvedMention">
    <w:name w:val="Unresolved Mention"/>
    <w:basedOn w:val="DefaultParagraphFont"/>
    <w:uiPriority w:val="99"/>
    <w:semiHidden/>
    <w:unhideWhenUsed/>
    <w:rsid w:val="004F0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5123">
      <w:bodyDiv w:val="1"/>
      <w:marLeft w:val="0"/>
      <w:marRight w:val="0"/>
      <w:marTop w:val="0"/>
      <w:marBottom w:val="0"/>
      <w:divBdr>
        <w:top w:val="none" w:sz="0" w:space="0" w:color="auto"/>
        <w:left w:val="none" w:sz="0" w:space="0" w:color="auto"/>
        <w:bottom w:val="none" w:sz="0" w:space="0" w:color="auto"/>
        <w:right w:val="none" w:sz="0" w:space="0" w:color="auto"/>
      </w:divBdr>
    </w:div>
    <w:div w:id="914046589">
      <w:bodyDiv w:val="1"/>
      <w:marLeft w:val="0"/>
      <w:marRight w:val="0"/>
      <w:marTop w:val="0"/>
      <w:marBottom w:val="0"/>
      <w:divBdr>
        <w:top w:val="none" w:sz="0" w:space="0" w:color="auto"/>
        <w:left w:val="none" w:sz="0" w:space="0" w:color="auto"/>
        <w:bottom w:val="none" w:sz="0" w:space="0" w:color="auto"/>
        <w:right w:val="none" w:sz="0" w:space="0" w:color="auto"/>
      </w:divBdr>
    </w:div>
    <w:div w:id="1229994508">
      <w:bodyDiv w:val="1"/>
      <w:marLeft w:val="0"/>
      <w:marRight w:val="0"/>
      <w:marTop w:val="0"/>
      <w:marBottom w:val="0"/>
      <w:divBdr>
        <w:top w:val="none" w:sz="0" w:space="0" w:color="auto"/>
        <w:left w:val="none" w:sz="0" w:space="0" w:color="auto"/>
        <w:bottom w:val="none" w:sz="0" w:space="0" w:color="auto"/>
        <w:right w:val="none" w:sz="0" w:space="0" w:color="auto"/>
      </w:divBdr>
    </w:div>
    <w:div w:id="2009870557">
      <w:bodyDiv w:val="1"/>
      <w:marLeft w:val="0"/>
      <w:marRight w:val="0"/>
      <w:marTop w:val="0"/>
      <w:marBottom w:val="0"/>
      <w:divBdr>
        <w:top w:val="none" w:sz="0" w:space="0" w:color="auto"/>
        <w:left w:val="none" w:sz="0" w:space="0" w:color="auto"/>
        <w:bottom w:val="none" w:sz="0" w:space="0" w:color="auto"/>
        <w:right w:val="none" w:sz="0" w:space="0" w:color="auto"/>
      </w:divBdr>
      <w:divsChild>
        <w:div w:id="459540250">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x.rightnow.com/app/answers/detail/a_id/5536" TargetMode="External"/><Relationship Id="rId13" Type="http://schemas.openxmlformats.org/officeDocument/2006/relationships/hyperlink" Target="https://cx.rightnow.com/app/answers/detail/a_id/431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x.rightnow.com/app/answers/detail/a_id/100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x.rightnow.com/app/answers/detail/a_id/9433" TargetMode="External"/><Relationship Id="rId5" Type="http://schemas.openxmlformats.org/officeDocument/2006/relationships/footnotes" Target="footnotes.xml"/><Relationship Id="rId15" Type="http://schemas.openxmlformats.org/officeDocument/2006/relationships/hyperlink" Target="https://cx.rightnow.com/app/answers/detail/a_id/2460" TargetMode="External"/><Relationship Id="rId10" Type="http://schemas.openxmlformats.org/officeDocument/2006/relationships/hyperlink" Target="https://cloudcustomerconnect.oracle.com/posts/f5e80640ed" TargetMode="External"/><Relationship Id="rId4" Type="http://schemas.openxmlformats.org/officeDocument/2006/relationships/webSettings" Target="webSettings.xml"/><Relationship Id="rId9" Type="http://schemas.openxmlformats.org/officeDocument/2006/relationships/hyperlink" Target="https://cloudcustomerconnect.oracle.com/groups/0b06b363f7/summary" TargetMode="External"/><Relationship Id="rId14" Type="http://schemas.openxmlformats.org/officeDocument/2006/relationships/hyperlink" Target="http://documentation.custhelp.com/euf/assets/devdocs/buiadmin/topicrefs/t_bui_Create_data_lifecycle_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2D067-543E-475E-9FE1-1AC02B9A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Mcwilliams</dc:creator>
  <cp:lastModifiedBy>Cynthia Mcwilliams</cp:lastModifiedBy>
  <cp:revision>20</cp:revision>
  <dcterms:created xsi:type="dcterms:W3CDTF">2020-10-27T16:29:00Z</dcterms:created>
  <dcterms:modified xsi:type="dcterms:W3CDTF">2020-10-28T20:49:00Z</dcterms:modified>
</cp:coreProperties>
</file>